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8C" w:rsidRPr="0019138C" w:rsidRDefault="0019138C" w:rsidP="0019138C">
      <w:pPr>
        <w:pStyle w:val="a3"/>
        <w:jc w:val="right"/>
        <w:rPr>
          <w:sz w:val="28"/>
          <w:szCs w:val="28"/>
        </w:rPr>
      </w:pPr>
    </w:p>
    <w:p w:rsidR="0019138C" w:rsidRDefault="0019138C" w:rsidP="0019138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9138C" w:rsidRDefault="0019138C" w:rsidP="0019138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19138C" w:rsidRDefault="0019138C" w:rsidP="0019138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19138C" w:rsidRDefault="0019138C" w:rsidP="0019138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19138C" w:rsidRDefault="0019138C" w:rsidP="0019138C">
      <w:pPr>
        <w:pStyle w:val="a3"/>
        <w:jc w:val="center"/>
        <w:rPr>
          <w:b/>
          <w:sz w:val="32"/>
          <w:szCs w:val="32"/>
        </w:rPr>
      </w:pPr>
    </w:p>
    <w:p w:rsidR="0019138C" w:rsidRDefault="0019138C" w:rsidP="0019138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9138C" w:rsidRDefault="0019138C" w:rsidP="0019138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9138C" w:rsidRDefault="0019138C" w:rsidP="00191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18.07.2014 г.                                                                                      №</w:t>
      </w:r>
      <w:r w:rsidR="0076708F">
        <w:rPr>
          <w:rFonts w:ascii="Times New Roman" w:hAnsi="Times New Roman" w:cs="Times New Roman"/>
          <w:sz w:val="28"/>
          <w:szCs w:val="28"/>
        </w:rPr>
        <w:t xml:space="preserve"> 160-р</w:t>
      </w:r>
    </w:p>
    <w:p w:rsidR="0019138C" w:rsidRDefault="0019138C" w:rsidP="00191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пгт. </w:t>
      </w:r>
      <w:r w:rsidRPr="00061BB5">
        <w:rPr>
          <w:rFonts w:ascii="Times New Roman" w:hAnsi="Times New Roman" w:cs="Times New Roman"/>
          <w:sz w:val="28"/>
          <w:szCs w:val="28"/>
        </w:rPr>
        <w:t>Березово</w:t>
      </w:r>
    </w:p>
    <w:p w:rsidR="0019138C" w:rsidRDefault="0019138C" w:rsidP="001913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38C" w:rsidRDefault="0019138C" w:rsidP="00191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росте тарифов и платы </w:t>
      </w:r>
    </w:p>
    <w:p w:rsidR="0019138C" w:rsidRDefault="0019138C" w:rsidP="00191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коммунальные услуги </w:t>
      </w:r>
    </w:p>
    <w:p w:rsidR="0019138C" w:rsidRDefault="0019138C" w:rsidP="00191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июля 2014 года.         </w:t>
      </w:r>
    </w:p>
    <w:p w:rsidR="0019138C" w:rsidRDefault="0019138C" w:rsidP="0019138C">
      <w:pPr>
        <w:rPr>
          <w:rFonts w:ascii="Times New Roman" w:hAnsi="Times New Roman" w:cs="Times New Roman"/>
          <w:sz w:val="28"/>
          <w:szCs w:val="28"/>
        </w:rPr>
      </w:pPr>
    </w:p>
    <w:p w:rsidR="0019138C" w:rsidRDefault="0019138C" w:rsidP="00191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38C">
        <w:rPr>
          <w:rFonts w:ascii="Times New Roman" w:hAnsi="Times New Roman" w:cs="Times New Roman"/>
          <w:sz w:val="28"/>
          <w:szCs w:val="28"/>
        </w:rPr>
        <w:t xml:space="preserve"> </w:t>
      </w:r>
      <w:r w:rsidRPr="0019138C">
        <w:rPr>
          <w:rFonts w:ascii="Times New Roman" w:hAnsi="Times New Roman" w:cs="Times New Roman"/>
          <w:sz w:val="28"/>
          <w:szCs w:val="28"/>
        </w:rPr>
        <w:tab/>
        <w:t>Во исполнение пункта 6 Плана мероприятий по недопущению необоснованного роста платежей граждан за коммунальные услуги  и услуги, касающиеся обслуживания жилищного фонда,  на территории Ханты-Мансийского автономного округа – Югры на 2014 год, утвержденного распоряжением Правительства Ханты-Мансийского автономного округа – Югры от 21 марта 201</w:t>
      </w:r>
      <w:r w:rsidR="00552E9C">
        <w:rPr>
          <w:rFonts w:ascii="Times New Roman" w:hAnsi="Times New Roman" w:cs="Times New Roman"/>
          <w:sz w:val="28"/>
          <w:szCs w:val="28"/>
        </w:rPr>
        <w:t xml:space="preserve">4 </w:t>
      </w:r>
      <w:r w:rsidRPr="0019138C">
        <w:rPr>
          <w:rFonts w:ascii="Times New Roman" w:hAnsi="Times New Roman" w:cs="Times New Roman"/>
          <w:sz w:val="28"/>
          <w:szCs w:val="28"/>
        </w:rPr>
        <w:t>№ 146-рп</w:t>
      </w:r>
      <w:r w:rsidR="00552E9C">
        <w:rPr>
          <w:rFonts w:ascii="Times New Roman" w:hAnsi="Times New Roman" w:cs="Times New Roman"/>
          <w:sz w:val="28"/>
          <w:szCs w:val="28"/>
        </w:rPr>
        <w:t>. ( согласно приложения 1 настоящего распоряжения).</w:t>
      </w:r>
      <w:r w:rsidRPr="001760F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138C" w:rsidRDefault="0019138C" w:rsidP="00191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138C" w:rsidRPr="00E62716" w:rsidRDefault="0019138C" w:rsidP="00191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2E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271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администрации городского поселения Березово</w:t>
      </w:r>
      <w:r w:rsidRPr="00E62716">
        <w:rPr>
          <w:rFonts w:ascii="Times New Roman" w:hAnsi="Times New Roman" w:cs="Times New Roman"/>
          <w:sz w:val="28"/>
          <w:szCs w:val="28"/>
        </w:rPr>
        <w:t>.</w:t>
      </w:r>
    </w:p>
    <w:p w:rsidR="0019138C" w:rsidRDefault="0019138C" w:rsidP="00191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138C" w:rsidRPr="00A807A7" w:rsidRDefault="0019138C" w:rsidP="00191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2E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07A7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38C" w:rsidRDefault="0019138C" w:rsidP="0019138C">
      <w:pPr>
        <w:pStyle w:val="a5"/>
        <w:tabs>
          <w:tab w:val="left" w:pos="69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19138C" w:rsidRDefault="0019138C" w:rsidP="0019138C">
      <w:pPr>
        <w:pStyle w:val="a5"/>
        <w:tabs>
          <w:tab w:val="left" w:pos="69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19138C" w:rsidRDefault="0019138C" w:rsidP="0019138C">
      <w:pPr>
        <w:pStyle w:val="a5"/>
        <w:tabs>
          <w:tab w:val="left" w:pos="69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19138C" w:rsidRDefault="0019138C" w:rsidP="0019138C">
      <w:pPr>
        <w:pStyle w:val="a5"/>
        <w:tabs>
          <w:tab w:val="left" w:pos="69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19138C" w:rsidRDefault="0019138C" w:rsidP="0019138C">
      <w:pPr>
        <w:pStyle w:val="a5"/>
        <w:tabs>
          <w:tab w:val="left" w:pos="699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</w:t>
      </w:r>
      <w:r>
        <w:rPr>
          <w:rFonts w:ascii="Times New Roman" w:hAnsi="Times New Roman"/>
          <w:sz w:val="28"/>
          <w:szCs w:val="28"/>
        </w:rPr>
        <w:tab/>
        <w:t xml:space="preserve">   Ю.Ф. Чуприянов</w:t>
      </w:r>
    </w:p>
    <w:p w:rsidR="0019138C" w:rsidRPr="00CE1D96" w:rsidRDefault="0019138C" w:rsidP="0019138C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ab/>
        <w:t xml:space="preserve">Берёзово                                                  </w:t>
      </w:r>
    </w:p>
    <w:p w:rsidR="0019138C" w:rsidRDefault="0019138C" w:rsidP="0019138C">
      <w:pPr>
        <w:spacing w:after="0"/>
        <w:rPr>
          <w:rFonts w:ascii="Times New Roman" w:hAnsi="Times New Roman"/>
          <w:sz w:val="20"/>
          <w:szCs w:val="20"/>
        </w:rPr>
      </w:pPr>
    </w:p>
    <w:p w:rsidR="0019138C" w:rsidRDefault="0019138C" w:rsidP="0019138C">
      <w:pPr>
        <w:spacing w:after="0"/>
        <w:rPr>
          <w:rFonts w:ascii="Times New Roman" w:hAnsi="Times New Roman"/>
          <w:sz w:val="20"/>
          <w:szCs w:val="20"/>
        </w:rPr>
      </w:pPr>
    </w:p>
    <w:p w:rsidR="0019138C" w:rsidRPr="0030408E" w:rsidRDefault="0019138C" w:rsidP="0019138C">
      <w:pPr>
        <w:rPr>
          <w:rFonts w:ascii="Times New Roman" w:hAnsi="Times New Roman" w:cs="Times New Roman"/>
          <w:sz w:val="28"/>
          <w:szCs w:val="28"/>
        </w:rPr>
      </w:pPr>
    </w:p>
    <w:p w:rsidR="009A7A6C" w:rsidRDefault="009A7A6C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 w:rsidP="0076708F">
      <w:pPr>
        <w:tabs>
          <w:tab w:val="left" w:pos="7560"/>
        </w:tabs>
        <w:spacing w:after="0"/>
        <w:ind w:left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76708F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670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708F">
        <w:rPr>
          <w:rFonts w:ascii="Times New Roman" w:hAnsi="Times New Roman" w:cs="Times New Roman"/>
          <w:sz w:val="28"/>
          <w:szCs w:val="28"/>
        </w:rPr>
        <w:t xml:space="preserve"> 160-р от 18.07.2014 г.</w:t>
      </w:r>
    </w:p>
    <w:p w:rsidR="00435332" w:rsidRDefault="0076708F" w:rsidP="0076708F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7200"/>
        </w:tabs>
        <w:spacing w:after="0"/>
        <w:ind w:left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5332" w:rsidRDefault="00435332" w:rsidP="00435332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35332" w:rsidRPr="00435332" w:rsidRDefault="00435332" w:rsidP="00435332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Информация</w:t>
      </w:r>
    </w:p>
    <w:p w:rsidR="00435332" w:rsidRPr="00435332" w:rsidRDefault="00435332" w:rsidP="00435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о росте тарифов и платы за коммунальные услуги с 1 июля 2014 года</w:t>
      </w:r>
    </w:p>
    <w:p w:rsidR="00435332" w:rsidRPr="00435332" w:rsidRDefault="00435332" w:rsidP="004353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 xml:space="preserve">В соответствии с прогнозом социально-экономического развития Российской Федерации на 2014 год и плановый период 2015-2016 годов, разработанным Министерством экономического развития Российской Федерации и одобренного на заседании Правительства Российской Федерации 19.09.2013 на территории  Югры с 1 июля 2014 года произошло плановое изменение тарифов на коммунальные услуги. </w:t>
      </w:r>
    </w:p>
    <w:p w:rsidR="00435332" w:rsidRPr="00435332" w:rsidRDefault="00435332" w:rsidP="00435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По итогам тарифного регулирования с 1 июля 2014 года в среднем по Югре рост составил:</w:t>
      </w:r>
    </w:p>
    <w:p w:rsidR="00435332" w:rsidRPr="00435332" w:rsidRDefault="00435332" w:rsidP="00435332">
      <w:pPr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на тепловую энергию – 4,1%  при максимально утвержденном ФСТ России 4,4%;</w:t>
      </w:r>
    </w:p>
    <w:p w:rsidR="00435332" w:rsidRPr="00435332" w:rsidRDefault="00435332" w:rsidP="00435332">
      <w:pPr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на услуги водоснабжения – 3,8% при максимально утвержденном ФСТ России 4,3%;</w:t>
      </w:r>
    </w:p>
    <w:p w:rsidR="00435332" w:rsidRPr="00435332" w:rsidRDefault="00435332" w:rsidP="00435332">
      <w:pPr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на услуги водоотведения – 3,7% при максимально утвержденном ФСТ России 4,3%;</w:t>
      </w:r>
    </w:p>
    <w:p w:rsidR="00435332" w:rsidRPr="00435332" w:rsidRDefault="00435332" w:rsidP="00435332">
      <w:pPr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на электрическую энергию – 3,9% при максимально утвержденном ФСТ России 4,2%;</w:t>
      </w:r>
    </w:p>
    <w:p w:rsidR="00435332" w:rsidRPr="00435332" w:rsidRDefault="00435332" w:rsidP="00435332">
      <w:pPr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на газ – 3,8% при максимально предусмотренным прогнозом 4,2%.</w:t>
      </w:r>
    </w:p>
    <w:p w:rsidR="00435332" w:rsidRPr="00435332" w:rsidRDefault="00435332" w:rsidP="00435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Все тарифные решения на услуги организаций теплоснабжения, водоснабжения и водоотведения на 2014 год приняты РСТ Югры с учетом доступности для потребителей.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об установленных РСТ Югры тарифах на коммунальные услуги для каждой ресурсоснабжающей организации размещена на главной странице официального сайта РСТ Югры – </w:t>
      </w:r>
      <w:hyperlink r:id="rId7" w:history="1">
        <w:r w:rsidRPr="004353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www.rst.admhmao.ru</w:t>
        </w:r>
      </w:hyperlink>
      <w:r w:rsidRPr="0043533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35332">
        <w:rPr>
          <w:rFonts w:ascii="Times New Roman" w:hAnsi="Times New Roman" w:cs="Times New Roman"/>
          <w:sz w:val="28"/>
          <w:szCs w:val="28"/>
        </w:rPr>
        <w:t xml:space="preserve"> баннер «База тарифных решений». Также можно произвести ориентировочный расчет платы за коммунальные услуги, используя калькулятор коммунальных платежей, который размещен также на главной странице официального сайта РСТ Югры.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lastRenderedPageBreak/>
        <w:t>Необходимость ежегодного пересмотра тарифов на коммунальные услуги в сторону увеличения обусловлена ростом цен на энергоносители, увеличением ставок оплаты труда для работников соответствующих отраслей ЖКХ, ростом цен на ГСМ, строительные материалы, услуги сторонних организаций по обслуживанию оборудования и другими объективными причинами.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Нормами действующего законодательства определено, что при государственном регулировании тарифов должен соблюдаться принцип обеспечения экономической обоснованности затрат, понесенных организацией при осуществлении регулируемого вида деятельности.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В целях дополнительной защиты потребителей коммунальных услуг на федеральном уровне принято решение о законодательном ограничении платы граждан за коммунальные услуги.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Важно различать понятия «платеж за коммунальные услуги» и «тариф за коммунальную услугу».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b/>
          <w:sz w:val="28"/>
          <w:szCs w:val="28"/>
        </w:rPr>
        <w:t>Тариф</w:t>
      </w:r>
      <w:r w:rsidRPr="00435332">
        <w:rPr>
          <w:rFonts w:ascii="Times New Roman" w:hAnsi="Times New Roman" w:cs="Times New Roman"/>
          <w:sz w:val="28"/>
          <w:szCs w:val="28"/>
        </w:rPr>
        <w:t xml:space="preserve"> – это стоимость коммунального ресурса, выраженное в рублях за единицу ресурса (например, тарифы на тепловую энергию – руб. за 1 Гкал, тарифы на холодное водоснабжение и водоотведение – руб. за 1 куб. м, тарифы на электроэнергию – руб. за 1 кВтч). Тарифы на горячую воду в соответствии с действующим законодательством устанавливаются в виде двухкомпонентных тарифов.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b/>
          <w:sz w:val="28"/>
          <w:szCs w:val="28"/>
        </w:rPr>
        <w:t>Платеж</w:t>
      </w:r>
      <w:r w:rsidRPr="00435332">
        <w:rPr>
          <w:rFonts w:ascii="Times New Roman" w:hAnsi="Times New Roman" w:cs="Times New Roman"/>
          <w:sz w:val="28"/>
          <w:szCs w:val="28"/>
        </w:rPr>
        <w:t xml:space="preserve"> – это произведение тарифа на объем потребленного коммунального ресурса, определяемого по показаниям приборов учета, либо по установленным уполномоченным органом исполнительной власти субъекта Российской Федерации нормативам.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Правительством Российской Федерации с 1 июля 2014 года год в среднем по Ханты- Мансийскому автономному округу – Югре индекс изменения размера вносимой гражданами платы за коммунальные услуги и предельно допустимое отклонение по муниципальным образованиям утверждены в размерах 4,8 % и 2,4% соответственно (распоряжение Правительства Российской Федерации от 30.04.2014 № 718-р), т.е. суммарно изменение  не более 7,2%.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 xml:space="preserve">По муниципальным образованиям автономного округа предельные (максимальные) индексы изменения размера платы граждан за коммунальные услуги с 1 июля 2014 года утверждены постановлением Губернатора автономного округа от 29.05.2014 № 65. 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lastRenderedPageBreak/>
        <w:t>Фактически с 1 июля 2014 года для всех жителей Югры рост платы за коммунальные услуги не превысит 4,4%. В связи с вводом новых нормативов потребления коммунальных услуг для граждан, которые оплачивают коммунальные услуги по нормативам, с 1 сентября 2014 года рост платы по некоторым видам благоустройства сложится в размере выше 4,4%, но не превысит утвержденный максимальный индекс – 7,2%.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 xml:space="preserve">Новые нормативы потребления коммунальных услуг утверждены приказами Департамента жилищно-коммунального комплекса и энергетики Ханты-Мансийского автономного округа – Югры от 11.11.2013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– Югры», от 09.12.2013 № 26-нп «Об утверждении нормативов потребления коммунальных услуг по отоплению на территории муниципальных образований Ханты-Мансийского автономного округа – Югры». Информация о нормативах размещена на официальном веб-сайте Департамента жилищно-коммунального комплекса и энергетики Ханты-Мансийского автономного округа – Югры (www.depjkke.admhmao.ru) в разделе «Документы». 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 xml:space="preserve">Если в любом месяце с 1 июля 2014 года по 31 декабря 2014 года рост платежа при одинаковом наборе коммунальных услуг и сопоставимых объемах потребления по отношению к июню 2014 года превысит максимальный индекс изменения, установленный постановлением Губернатора автономного округа от 29.05.2014 № 65 для конкретного муниципального образования, необходимо обратится в свою управляющую компанию либо ТСЖ за разъяснениями. 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Также необходимо различать коммунальные услуги и услуги по обслуживанию жилищного фонда (содержание и ремонт, техническое обслуживание, вывоз мусора и т.д. – так называемые жилищные услуги).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Плата за коммунальные услуги включает в себя плату за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При этом тарифы и нормативы потребления коммунальных услуг устанавливаются и контролируются государством.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 плата за жилое помещение включает в себя плату за пользование жилым помещением (плата за наем) и плату за содержание и ремонт жилого помещения (плата за </w:t>
      </w:r>
      <w:r w:rsidRPr="00435332">
        <w:rPr>
          <w:rFonts w:ascii="Times New Roman" w:hAnsi="Times New Roman" w:cs="Times New Roman"/>
          <w:sz w:val="28"/>
          <w:szCs w:val="28"/>
        </w:rPr>
        <w:lastRenderedPageBreak/>
        <w:t>содержание и ремонт жилого помещения включает в себя плату за услуги и работы по управлению многоквартирным домом, содержанию и ремонту общего имущества в многоквартирном доме).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Стоимость «жилищных услуг» не регулируется государством и ее определение является правом собственников жилых помещений, реализуемое при выборе собственниками способа управления многоквартирным домом (непосредственный способ управления, ТСЖ, ЖКС, либо с привлечением управляющих компаний).</w:t>
      </w:r>
    </w:p>
    <w:p w:rsidR="00435332" w:rsidRPr="00435332" w:rsidRDefault="00435332" w:rsidP="00435332">
      <w:pPr>
        <w:tabs>
          <w:tab w:val="left" w:pos="0"/>
        </w:tabs>
        <w:autoSpaceDN w:val="0"/>
        <w:spacing w:line="264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В случае возникновения вопросов по правильности применения установленных тарифов и нормативов, а также начислению платы за коммунальные услуги следует обращаться к исполнительным органам государственной власти автономного округа по компетенции:</w:t>
      </w:r>
    </w:p>
    <w:p w:rsidR="00435332" w:rsidRPr="00435332" w:rsidRDefault="00435332" w:rsidP="00435332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b/>
          <w:i/>
          <w:sz w:val="28"/>
          <w:szCs w:val="28"/>
        </w:rPr>
        <w:t>Региональная служба по тарифам автономного округа</w:t>
      </w:r>
      <w:r w:rsidRPr="00435332">
        <w:rPr>
          <w:rFonts w:ascii="Times New Roman" w:hAnsi="Times New Roman" w:cs="Times New Roman"/>
          <w:sz w:val="28"/>
          <w:szCs w:val="28"/>
        </w:rPr>
        <w:t xml:space="preserve"> наделена полномочиями по установлению тарифов на коммунальные услуги и контролю за их применением;</w:t>
      </w:r>
    </w:p>
    <w:p w:rsidR="00435332" w:rsidRPr="00435332" w:rsidRDefault="00435332" w:rsidP="00435332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b/>
          <w:i/>
          <w:sz w:val="28"/>
          <w:szCs w:val="28"/>
        </w:rPr>
        <w:t>Департамент жилищно-коммунального комплекса и энергетики автономного округа</w:t>
      </w:r>
      <w:r w:rsidRPr="00435332">
        <w:rPr>
          <w:rFonts w:ascii="Times New Roman" w:hAnsi="Times New Roman" w:cs="Times New Roman"/>
          <w:sz w:val="28"/>
          <w:szCs w:val="28"/>
        </w:rPr>
        <w:t xml:space="preserve">  наделен полномочиями по установлению нормативов потребления коммунальных услуг по газоснабжению, электроснабжению, потреблению сжиженного углеводородного газа для бытовых нужд населения, и также нормативов потребления коммунальных услуг по холодному и горячему водоснабжению, водоотведению, отоплению при отсутствии приборов учета;</w:t>
      </w:r>
    </w:p>
    <w:p w:rsidR="00435332" w:rsidRPr="00435332" w:rsidRDefault="00435332" w:rsidP="00435332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 xml:space="preserve"> </w:t>
      </w:r>
      <w:r w:rsidRPr="00435332">
        <w:rPr>
          <w:rFonts w:ascii="Times New Roman" w:hAnsi="Times New Roman" w:cs="Times New Roman"/>
          <w:b/>
          <w:i/>
          <w:sz w:val="28"/>
          <w:szCs w:val="28"/>
        </w:rPr>
        <w:t xml:space="preserve">Служба жилищного и строительного надзора автономного округа </w:t>
      </w:r>
      <w:r w:rsidRPr="00435332">
        <w:rPr>
          <w:rFonts w:ascii="Times New Roman" w:hAnsi="Times New Roman" w:cs="Times New Roman"/>
          <w:sz w:val="28"/>
          <w:szCs w:val="28"/>
        </w:rPr>
        <w:t>наделена полномочиями по осуществлению регионального государственного жилищного надзора за соблюдением порядка предоставления коммунальных услуг, в том числе определения размера и внесения платы за коммунальные услуги.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 xml:space="preserve">РСТ Югры осуществляет региональный государственный контроль (надзор) в сфере государственного регулирования цен (тарифов) на товары (услуги). В случае отклонения тарифов, предъявленных в квитанциях об оплате коммунальных услуг от тарифов, размещенных на сайте РСТ Югры, жители автономного округа могут обратиться в адрес РСТ Югры по адресу: ул. Мира 104, г. Ханты-Мансийск, Ханты-Мансийский автономный округ – Югра, 628007, телефон/факс приемной (3467) 32-85-11/32-85-10, адрес электронной почты: </w:t>
      </w:r>
      <w:hyperlink r:id="rId8" w:history="1">
        <w:r w:rsidRPr="00435332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rst</w:t>
        </w:r>
        <w:r w:rsidRPr="00435332">
          <w:rPr>
            <w:rFonts w:ascii="Times New Roman" w:hAnsi="Times New Roman" w:cs="Times New Roman"/>
            <w:color w:val="0000FF"/>
            <w:sz w:val="28"/>
            <w:szCs w:val="28"/>
          </w:rPr>
          <w:t>@</w:t>
        </w:r>
        <w:r w:rsidRPr="00435332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admhmao</w:t>
        </w:r>
        <w:r w:rsidRPr="00435332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435332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по вопросам в сфере теплоснабжения – тел. (3467) 32-83-45/32-68-00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lastRenderedPageBreak/>
        <w:t>по вопросам в сфере электроснабжения и газоснабжения - тел. (3467)  32-86-20/32-68-00</w:t>
      </w:r>
    </w:p>
    <w:p w:rsidR="00435332" w:rsidRPr="00435332" w:rsidRDefault="00435332" w:rsidP="0043533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по вопросам в сфере водоснабжения, водоотведения и утилизации (захоронении) твердых бытовых отходов - тел. (3467) 32-86-21/32-85-48.</w:t>
      </w:r>
    </w:p>
    <w:p w:rsidR="00435332" w:rsidRPr="00435332" w:rsidRDefault="00435332" w:rsidP="00435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Департамент жилищно-коммунального комплекса и энергетики автономного округа находится по адресу: ул. Мира 104, г. Ханты-Мансийск, Ханты-Мансийский автономный округ – Югра, 628007, телефон приемной (3467) 33-30-16, адрес электронной почты: jkh@admhmao.ru</w:t>
      </w:r>
    </w:p>
    <w:p w:rsidR="00435332" w:rsidRPr="00435332" w:rsidRDefault="00435332" w:rsidP="00435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32">
        <w:rPr>
          <w:rFonts w:ascii="Times New Roman" w:hAnsi="Times New Roman" w:cs="Times New Roman"/>
          <w:sz w:val="28"/>
          <w:szCs w:val="28"/>
        </w:rPr>
        <w:t>Служба жилищного и строительного надзора автономного округа находится по адресу: ул. Мира 104, г. Ханты-Мансийск, Ханты-Мансийский автономный округ – Югра, 628007, телефон/факс приемной (3467) 32-80-03/32-73-67, адрес электронной почты: jsn@admhmao.ru</w:t>
      </w:r>
    </w:p>
    <w:p w:rsidR="00435332" w:rsidRPr="00435332" w:rsidRDefault="00435332">
      <w:pPr>
        <w:rPr>
          <w:rFonts w:ascii="Times New Roman" w:hAnsi="Times New Roman" w:cs="Times New Roman"/>
          <w:sz w:val="28"/>
          <w:szCs w:val="28"/>
        </w:rPr>
      </w:pPr>
    </w:p>
    <w:sectPr w:rsidR="00435332" w:rsidRPr="00435332" w:rsidSect="00061BB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FA" w:rsidRDefault="007A76FA" w:rsidP="0019138C">
      <w:pPr>
        <w:spacing w:after="0"/>
      </w:pPr>
      <w:r>
        <w:separator/>
      </w:r>
    </w:p>
  </w:endnote>
  <w:endnote w:type="continuationSeparator" w:id="0">
    <w:p w:rsidR="007A76FA" w:rsidRDefault="007A76FA" w:rsidP="001913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FA" w:rsidRDefault="007A76FA" w:rsidP="0019138C">
      <w:pPr>
        <w:spacing w:after="0"/>
      </w:pPr>
      <w:r>
        <w:separator/>
      </w:r>
    </w:p>
  </w:footnote>
  <w:footnote w:type="continuationSeparator" w:id="0">
    <w:p w:rsidR="007A76FA" w:rsidRDefault="007A76FA" w:rsidP="001913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8C"/>
    <w:rsid w:val="0019138C"/>
    <w:rsid w:val="002B22E3"/>
    <w:rsid w:val="00435332"/>
    <w:rsid w:val="004643A6"/>
    <w:rsid w:val="00552E9C"/>
    <w:rsid w:val="0076708F"/>
    <w:rsid w:val="007A76FA"/>
    <w:rsid w:val="009A7A6C"/>
    <w:rsid w:val="00CC7B9E"/>
    <w:rsid w:val="00FA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9138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1913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9138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138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138C"/>
  </w:style>
  <w:style w:type="paragraph" w:styleId="a8">
    <w:name w:val="footer"/>
    <w:basedOn w:val="a"/>
    <w:link w:val="a9"/>
    <w:uiPriority w:val="99"/>
    <w:semiHidden/>
    <w:unhideWhenUsed/>
    <w:rsid w:val="0019138C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1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@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t.admhm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7DCA-1EC1-4C54-AE5D-EBB561F3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</cp:revision>
  <dcterms:created xsi:type="dcterms:W3CDTF">2014-07-18T03:11:00Z</dcterms:created>
  <dcterms:modified xsi:type="dcterms:W3CDTF">2014-07-18T04:51:00Z</dcterms:modified>
</cp:coreProperties>
</file>